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center"/>
      </w:pPr>
      <w:r>
        <w:rPr>
          <w:b/>
          <w:sz w:val="28"/>
          <w:szCs w:val="28"/>
        </w:rPr>
        <w:t xml:space="preserve">TEKNİK ŞARTNAME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5 kV Dijital İzolasyon Test Cihazı</w:t>
      </w:r>
    </w:p>
    <w:p>
      <w:pPr>
        <w:spacing w:before="0" w:after="200"/>
      </w:pPr>
      <w:r>
        <w:t xml:space="preserve">Bu şartname, elektrikli ekipmanların izolasyon direncinin yüksek gerilimle ölçülmesi amacıyla kullanılacak 5 kV dijital izolasyon test cihazının teknik özelliklerini kapsar.</w:t>
      </w:r>
    </w:p>
    <w:p>
      <w:pPr>
        <w:spacing w:before="200" w:after="100"/>
        <w:keepNext/>
      </w:pPr>
      <w:r>
        <w:rPr>
          <w:b/>
        </w:rPr>
        <w:t xml:space="preserve">1. GENEL ÖZELLİKLER</w:t>
      </w:r>
    </w:p>
    <w:p>
      <w:pPr>
        <w:spacing w:before="0" w:after="80"/>
        <w:ind w:left="567" w:hanging="567"/>
      </w:pPr>
      <w:r>
        <w:t xml:space="preserve">1.1.</w:t>
      </w:r>
      <w:r>
        <w:tab/>
      </w:r>
      <w:r>
        <w:t xml:space="preserve">Cihaz taşınabilir, programlanabilir test gerilimli (40 V - 5100 V) izolasyon test cihazı olacaktır.</w:t>
      </w:r>
    </w:p>
    <w:p>
      <w:pPr>
        <w:spacing w:before="0" w:after="80"/>
        <w:ind w:left="567" w:hanging="567"/>
      </w:pPr>
      <w:r>
        <w:t xml:space="preserve">1.2.</w:t>
      </w:r>
      <w:r>
        <w:tab/>
      </w:r>
      <w:r>
        <w:t xml:space="preserve">Cihaz IP53 koruma sınıfına sahip saha muhafazasında olacaktır.</w:t>
      </w:r>
    </w:p>
    <w:p>
      <w:pPr>
        <w:spacing w:before="0" w:after="80"/>
        <w:ind w:left="567" w:hanging="567"/>
      </w:pPr>
      <w:r>
        <w:t xml:space="preserve">1.3.</w:t>
      </w:r>
      <w:r>
        <w:tab/>
      </w:r>
      <w:r>
        <w:t xml:space="preserve">Cihazın ekranı dijital göstergeli ve çubuk grafikli, arka aydınlatmalı geniş bir LCD ekran olacaktır.</w:t>
      </w:r>
    </w:p>
    <w:p>
      <w:pPr>
        <w:spacing w:before="0" w:after="80"/>
        <w:ind w:left="567" w:hanging="567"/>
      </w:pPr>
      <w:r>
        <w:t xml:space="preserve">1.4.</w:t>
      </w:r>
      <w:r>
        <w:tab/>
      </w:r>
      <w:r>
        <w:t xml:space="preserve">Cihazda 25 V üzerinde gerilim uyarı göstergesi bulunacaktır.</w:t>
      </w:r>
    </w:p>
    <w:p>
      <w:pPr>
        <w:spacing w:before="0" w:after="80"/>
        <w:ind w:left="567" w:hanging="567"/>
      </w:pPr>
      <w:r>
        <w:t xml:space="preserve">1.5.</w:t>
      </w:r>
      <w:r>
        <w:tab/>
      </w:r>
      <w:r>
        <w:t xml:space="preserve">Cihazda 25 V üzerinde test engelleme özelliği bulunacaktır.</w:t>
      </w:r>
    </w:p>
    <w:p>
      <w:pPr>
        <w:spacing w:before="200" w:after="100"/>
        <w:keepNext/>
      </w:pPr>
      <w:r>
        <w:rPr>
          <w:b/>
        </w:rPr>
        <w:t xml:space="preserve">2. ÖLÇÜM FONKSİYONLARI VE ARALIKLARI</w:t>
      </w:r>
    </w:p>
    <w:p>
      <w:pPr>
        <w:spacing w:before="0" w:after="80"/>
        <w:ind w:left="567" w:hanging="567"/>
      </w:pPr>
      <w:r>
        <w:t xml:space="preserve">2.1.</w:t>
      </w:r>
      <w:r>
        <w:tab/>
      </w:r>
      <w:r>
        <w:t xml:space="preserve">Cihaz en az 500 V, 1000 V, 2500 V ve 5000 V sabit test gerilimleri sağlayacaktır.</w:t>
      </w:r>
    </w:p>
    <w:p>
      <w:pPr>
        <w:spacing w:before="0" w:after="80"/>
        <w:ind w:left="567" w:hanging="567"/>
      </w:pPr>
      <w:r>
        <w:t xml:space="preserve">2.2.</w:t>
      </w:r>
      <w:r>
        <w:tab/>
      </w:r>
      <w:r>
        <w:t xml:space="preserve">500 V test geriliminde izolasyon ölçüm aralığı en az 10 kΩ – 2 TΩ olacaktır.</w:t>
      </w:r>
    </w:p>
    <w:p>
      <w:pPr>
        <w:spacing w:before="0" w:after="80"/>
        <w:ind w:left="567" w:hanging="567"/>
      </w:pPr>
      <w:r>
        <w:t xml:space="preserve">2.3.</w:t>
      </w:r>
      <w:r>
        <w:tab/>
      </w:r>
      <w:r>
        <w:t xml:space="preserve">1000 V test geriliminde izolasyon ölçüm aralığı en az 100 kΩ – 4 TΩ olacaktır.</w:t>
      </w:r>
    </w:p>
    <w:p>
      <w:pPr>
        <w:spacing w:before="0" w:after="80"/>
        <w:ind w:left="567" w:hanging="567"/>
      </w:pPr>
      <w:r>
        <w:t xml:space="preserve">2.4.</w:t>
      </w:r>
      <w:r>
        <w:tab/>
      </w:r>
      <w:r>
        <w:t xml:space="preserve">2500 V test geriliminde izolasyon ölçüm aralığı en az 100 kΩ – 10 TΩ olacaktır.</w:t>
      </w:r>
    </w:p>
    <w:p>
      <w:pPr>
        <w:spacing w:before="0" w:after="80"/>
        <w:ind w:left="567" w:hanging="567"/>
      </w:pPr>
      <w:r>
        <w:t xml:space="preserve">2.5.</w:t>
      </w:r>
      <w:r>
        <w:tab/>
      </w:r>
      <w:r>
        <w:t xml:space="preserve">5000 V test geriliminde izolasyon ölçüm aralığı en az 300 kΩ – 10 TΩ olacaktır.</w:t>
      </w:r>
    </w:p>
    <w:p>
      <w:pPr>
        <w:spacing w:before="0" w:after="80"/>
        <w:ind w:left="567" w:hanging="567"/>
      </w:pPr>
      <w:r>
        <w:t xml:space="preserve">2.6.</w:t>
      </w:r>
      <w:r>
        <w:tab/>
      </w:r>
      <w:r>
        <w:t xml:space="preserve">Test gerilimi programlama aralığı en az 40 V - 5100 V olacak; 40 V - 1000 V arasında en fazla 10 V adım, 1000 V - 5100 V arasında en fazla 100 V adım olacaktır.</w:t>
      </w:r>
    </w:p>
    <w:p>
      <w:pPr>
        <w:spacing w:before="0" w:after="80"/>
        <w:ind w:left="567" w:hanging="567"/>
      </w:pPr>
      <w:r>
        <w:t xml:space="preserve">2.7.</w:t>
      </w:r>
      <w:r>
        <w:tab/>
      </w:r>
      <w:r>
        <w:t xml:space="preserve">İzolasyon ölçümünde doğruluk 1 kΩ ile 400 GΩ arasında en fazla değerin ±%5'i ± 3 nokta olacaktır.</w:t>
      </w:r>
    </w:p>
    <w:p>
      <w:pPr>
        <w:spacing w:before="0" w:after="80"/>
        <w:ind w:left="567" w:hanging="567"/>
      </w:pPr>
      <w:r>
        <w:t xml:space="preserve">2.8.</w:t>
      </w:r>
      <w:r>
        <w:tab/>
      </w:r>
      <w:r>
        <w:t xml:space="preserve">İzolasyon ölçümünde doğruluk 400 GΩ ile 10 TΩ arasında en fazla değerin ±%15'i ± 10 nokta olacaktır.</w:t>
      </w:r>
    </w:p>
    <w:p>
      <w:pPr>
        <w:spacing w:before="0" w:after="80"/>
        <w:ind w:left="567" w:hanging="567"/>
      </w:pPr>
      <w:r>
        <w:t xml:space="preserve">2.9.</w:t>
      </w:r>
      <w:r>
        <w:tab/>
      </w:r>
      <w:r>
        <w:t xml:space="preserve">Test süresi en az 1 – 59 dk aralığında programlanabilecektir.</w:t>
      </w:r>
    </w:p>
    <w:p>
      <w:pPr>
        <w:spacing w:before="0" w:after="80"/>
        <w:ind w:left="567" w:hanging="567"/>
      </w:pPr>
      <w:r>
        <w:t xml:space="preserve">2.10.</w:t>
      </w:r>
      <w:r>
        <w:tab/>
      </w:r>
      <w:r>
        <w:t xml:space="preserve">Cihaz DAR (1 dk. / 30 sn.) oranını en az 0.02 – 50.00 aralığında hesaplayacaktır.</w:t>
      </w:r>
    </w:p>
    <w:p>
      <w:pPr>
        <w:spacing w:before="0" w:after="80"/>
        <w:ind w:left="567" w:hanging="567"/>
      </w:pPr>
      <w:r>
        <w:t xml:space="preserve">2.11.</w:t>
      </w:r>
      <w:r>
        <w:tab/>
      </w:r>
      <w:r>
        <w:t xml:space="preserve">Cihaz PI (10 dk. / 1 dk.) oranını en az 0.02 – 50.00 aralığında hesaplayacaktır.</w:t>
      </w:r>
    </w:p>
    <w:p>
      <w:pPr>
        <w:spacing w:before="0" w:after="80"/>
        <w:ind w:left="567" w:hanging="567"/>
      </w:pPr>
      <w:r>
        <w:t xml:space="preserve">2.12.</w:t>
      </w:r>
      <w:r>
        <w:tab/>
      </w:r>
      <w:r>
        <w:t xml:space="preserve">PI oranı için 30 s - 59 dk arasında özelleştirilebilir süreler bulunacaktır.</w:t>
      </w:r>
    </w:p>
    <w:p>
      <w:pPr>
        <w:spacing w:before="0" w:after="80"/>
        <w:ind w:left="567" w:hanging="567"/>
      </w:pPr>
      <w:r>
        <w:t xml:space="preserve">2.13.</w:t>
      </w:r>
      <w:r>
        <w:tab/>
      </w:r>
      <w:r>
        <w:t xml:space="preserve">Cihaz testten önce ve sonra gerilimi en az 0 - 1000 Vac/dc aralığında ölçecektir.</w:t>
      </w:r>
    </w:p>
    <w:p>
      <w:pPr>
        <w:spacing w:before="0" w:after="80"/>
        <w:ind w:left="567" w:hanging="567"/>
      </w:pPr>
      <w:r>
        <w:t xml:space="preserve">2.14.</w:t>
      </w:r>
      <w:r>
        <w:tab/>
      </w:r>
      <w:r>
        <w:t xml:space="preserve">Cihaz kapasitansı en az 0.005 – 49.99 µF aralığında ölçebilecektir.</w:t>
      </w:r>
    </w:p>
    <w:p>
      <w:pPr>
        <w:spacing w:before="0" w:after="80"/>
        <w:ind w:left="567" w:hanging="567"/>
      </w:pPr>
      <w:r>
        <w:t xml:space="preserve">2.15.</w:t>
      </w:r>
      <w:r>
        <w:tab/>
      </w:r>
      <w:r>
        <w:t xml:space="preserve">Cihaz kaçak akımı en az 0.001 nA – 3 mA aralığında ölçebilecektir.</w:t>
      </w:r>
    </w:p>
    <w:p>
      <w:pPr>
        <w:spacing w:before="200" w:after="100"/>
        <w:keepNext/>
      </w:pPr>
      <w:r>
        <w:rPr>
          <w:b/>
        </w:rPr>
        <w:t xml:space="preserve">3. GÜVENLİK VE STANDARTLAR</w:t>
      </w:r>
    </w:p>
    <w:p>
      <w:pPr>
        <w:spacing w:before="0" w:after="80"/>
        <w:ind w:left="567" w:hanging="567"/>
      </w:pPr>
      <w:r>
        <w:t xml:space="preserve">3.1.</w:t>
      </w:r>
      <w:r>
        <w:tab/>
      </w:r>
      <w:r>
        <w:t xml:space="preserve">Cihaz IEC 61010-1 standardına göre en az 1000 V CAT III ve 600 V CAT IV güvenlik kategorisine sahip olacaktır.</w:t>
      </w:r>
    </w:p>
    <w:p>
      <w:pPr>
        <w:spacing w:before="0" w:after="80"/>
        <w:ind w:left="567" w:hanging="567"/>
      </w:pPr>
      <w:r>
        <w:t xml:space="preserve">3.2.</w:t>
      </w:r>
      <w:r>
        <w:tab/>
      </w:r>
      <w:r>
        <w:t xml:space="preserve">Cihaz IEC 61557 standardına uygun olacaktır.</w:t>
      </w:r>
    </w:p>
    <w:p>
      <w:pPr>
        <w:spacing w:before="200" w:after="100"/>
        <w:keepNext/>
      </w:pPr>
      <w:r>
        <w:rPr>
          <w:b/>
        </w:rPr>
        <w:t xml:space="preserve">4. BESLEME VE MEKANİK VE ÇEVRESEL ÖZELLİKLER</w:t>
      </w:r>
    </w:p>
    <w:p>
      <w:pPr>
        <w:spacing w:before="0" w:after="80"/>
        <w:ind w:left="567" w:hanging="567"/>
      </w:pPr>
      <w:r>
        <w:t xml:space="preserve">4.1.</w:t>
      </w:r>
      <w:r>
        <w:tab/>
      </w:r>
      <w:r>
        <w:t xml:space="preserve">Cihaz şarj edilebilir NiMH pil ile beslenecektir.</w:t>
      </w:r>
    </w:p>
    <w:p>
      <w:pPr>
        <w:spacing w:before="0" w:after="80"/>
        <w:ind w:left="567" w:hanging="567"/>
      </w:pPr>
      <w:r>
        <w:t xml:space="preserve">4.2.</w:t>
      </w:r>
      <w:r>
        <w:tab/>
      </w:r>
      <w:r>
        <w:t xml:space="preserve">Cihazın boyutları en fazla 270 x 250 x 180 mm olacaktır.</w:t>
      </w:r>
    </w:p>
    <w:p>
      <w:pPr>
        <w:spacing w:before="0" w:after="80"/>
        <w:ind w:left="567" w:hanging="567"/>
      </w:pPr>
      <w:r>
        <w:t xml:space="preserve">4.3.</w:t>
      </w:r>
      <w:r>
        <w:tab/>
      </w:r>
      <w:r>
        <w:t xml:space="preserve">Cihazın ağırlığı en fazla 4.3 kg olacaktır.</w:t>
      </w:r>
    </w:p>
    <w:p>
      <w:pPr>
        <w:spacing w:before="200" w:after="100"/>
        <w:keepNext/>
      </w:pPr>
      <w:r>
        <w:rPr>
          <w:b/>
        </w:rPr>
        <w:t xml:space="preserve">5. GENEL HÜKÜMLER</w:t>
      </w:r>
    </w:p>
    <w:p>
      <w:pPr>
        <w:spacing w:before="0" w:after="80"/>
        <w:ind w:left="567" w:hanging="567"/>
      </w:pPr>
      <w:r>
        <w:t xml:space="preserve">5.1.</w:t>
      </w:r>
      <w:r>
        <w:tab/>
      </w:r>
      <w:r>
        <w:t xml:space="preserve">Teklif edilen cihaz yeni ve kullanılmamış olacaktır.</w:t>
      </w:r>
    </w:p>
    <w:p>
      <w:pPr>
        <w:spacing w:before="0" w:after="80"/>
        <w:ind w:left="567" w:hanging="567"/>
      </w:pPr>
      <w:r>
        <w:t xml:space="preserve">5.2.</w:t>
      </w:r>
      <w:r>
        <w:tab/>
      </w:r>
      <w:r>
        <w:t xml:space="preserve">Cihaz CE işaretine sahip olacaktır.</w:t>
      </w:r>
    </w:p>
    <w:p>
      <w:pPr>
        <w:spacing w:before="0" w:after="80"/>
        <w:ind w:left="567" w:hanging="567"/>
      </w:pPr>
      <w:r>
        <w:t xml:space="preserve">5.3.</w:t>
      </w:r>
      <w:r>
        <w:tab/>
      </w:r>
      <w:r>
        <w:t xml:space="preserve">Cihazla birlikte kullanım kılavuzu verilecektir.</w:t>
      </w:r>
    </w:p>
    <w:p>
      <w:pPr>
        <w:spacing w:before="0" w:after="80"/>
        <w:ind w:left="567" w:hanging="567"/>
      </w:pPr>
      <w:r>
        <w:t xml:space="preserve">5.4.</w:t>
      </w:r>
      <w:r>
        <w:tab/>
      </w:r>
      <w:r>
        <w:t xml:space="preserve">Cihazın Türkiye'de yetkili teknik servis ve yedek parça desteği bulunacaktır.</w:t>
      </w:r>
    </w:p>
    <w:p>
      <w:pPr>
        <w:spacing w:before="0" w:after="80"/>
        <w:ind w:left="567" w:hanging="567"/>
      </w:pPr>
      <w:r>
        <w:t xml:space="preserve">5.5.</w:t>
      </w:r>
      <w:r>
        <w:tab/>
      </w:r>
      <w:r>
        <w:t xml:space="preserve">Garanti süresi en az … yıl olacaktır. (İdare tarafından belirlenecektir.)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80"/>
      <w:jc w:val="right"/>
    </w:pPr>
    <w:r>
      <w:rPr>
        <w:color w:val="888888"/>
        <w:sz w:val="14"/>
        <w:szCs w:val="14"/>
      </w:rPr>
      <w:t xml:space="preserve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tr-TR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teknik-sartname-ca-6505.docx</dc:title>
  <dc:creator>SGE Mühendislik Elektrik Otomasyon Bilgi İşlem San.Tic.Ltd.Şti.</dc:creator>
  <dcterms:created xsi:type="dcterms:W3CDTF">2026-11-07T15:53:30Z</dcterms:created>
</cp:coreProperties>
</file>